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6C6BC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u w:val="single"/>
        </w:rPr>
      </w:pPr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 xml:space="preserve">ՀՀ </w:t>
      </w:r>
      <w:proofErr w:type="spellStart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>միջուկային</w:t>
      </w:r>
      <w:proofErr w:type="spellEnd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>անվտանգության</w:t>
      </w:r>
      <w:proofErr w:type="spellEnd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>կարգավորման</w:t>
      </w:r>
      <w:proofErr w:type="spellEnd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>կոմիտեն</w:t>
      </w:r>
      <w:proofErr w:type="spellEnd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>հայտարարում</w:t>
      </w:r>
      <w:proofErr w:type="spellEnd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 xml:space="preserve"> է </w:t>
      </w:r>
      <w:proofErr w:type="spellStart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>մրցույթ</w:t>
      </w:r>
      <w:proofErr w:type="spellEnd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>ֆինանսահաշվապահական</w:t>
      </w:r>
      <w:proofErr w:type="spellEnd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>բաժնում</w:t>
      </w:r>
      <w:proofErr w:type="spellEnd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>փորձագետ</w:t>
      </w:r>
      <w:proofErr w:type="spellEnd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>ներգրավելու</w:t>
      </w:r>
      <w:proofErr w:type="spellEnd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550356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>մասին</w:t>
      </w:r>
      <w:proofErr w:type="spellEnd"/>
    </w:p>
    <w:p w14:paraId="17042A36" w14:textId="77777777" w:rsid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p w14:paraId="50B324B0" w14:textId="30C52AB5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</w:rPr>
      </w:pPr>
      <w:bookmarkStart w:id="0" w:name="_GoBack"/>
      <w:proofErr w:type="spellStart"/>
      <w:r w:rsidRPr="00550356">
        <w:rPr>
          <w:rFonts w:ascii="GHEA Grapalat" w:hAnsi="GHEA Grapalat"/>
          <w:b/>
          <w:bCs/>
          <w:sz w:val="24"/>
          <w:szCs w:val="24"/>
        </w:rPr>
        <w:t>Հիմնական</w:t>
      </w:r>
      <w:proofErr w:type="spellEnd"/>
      <w:r w:rsidRPr="005503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b/>
          <w:bCs/>
          <w:sz w:val="24"/>
          <w:szCs w:val="24"/>
        </w:rPr>
        <w:t>գործառույթների</w:t>
      </w:r>
      <w:proofErr w:type="spellEnd"/>
      <w:r w:rsidRPr="005503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b/>
          <w:bCs/>
          <w:sz w:val="24"/>
          <w:szCs w:val="24"/>
        </w:rPr>
        <w:t>համառոտ</w:t>
      </w:r>
      <w:proofErr w:type="spellEnd"/>
      <w:r w:rsidRPr="005503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b/>
          <w:bCs/>
          <w:sz w:val="24"/>
          <w:szCs w:val="24"/>
        </w:rPr>
        <w:t>նկարագիրը</w:t>
      </w:r>
      <w:proofErr w:type="spellEnd"/>
      <w:r w:rsidRPr="00550356">
        <w:rPr>
          <w:rFonts w:ascii="GHEA Grapalat" w:hAnsi="GHEA Grapalat"/>
          <w:b/>
          <w:bCs/>
          <w:sz w:val="24"/>
          <w:szCs w:val="24"/>
        </w:rPr>
        <w:t>`</w:t>
      </w:r>
    </w:p>
    <w:bookmarkEnd w:id="0"/>
    <w:p w14:paraId="039360AA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>ա</w:t>
      </w:r>
      <w:r w:rsidRPr="00550356">
        <w:rPr>
          <w:rFonts w:ascii="Cambria Math" w:hAnsi="Cambria Math" w:cs="Cambria Math"/>
          <w:sz w:val="24"/>
          <w:szCs w:val="24"/>
        </w:rPr>
        <w:t>․</w:t>
      </w:r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Իրականացնում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0356">
        <w:rPr>
          <w:rFonts w:ascii="GHEA Grapalat" w:hAnsi="GHEA Grapalat"/>
          <w:sz w:val="24"/>
          <w:szCs w:val="24"/>
        </w:rPr>
        <w:t>Կոմիտեի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միջնաժամկետ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ծախսերի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ծրագրերի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0356">
        <w:rPr>
          <w:rFonts w:ascii="GHEA Grapalat" w:hAnsi="GHEA Grapalat"/>
          <w:sz w:val="24"/>
          <w:szCs w:val="24"/>
        </w:rPr>
        <w:t>տարեկան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նախագծի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հայտի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մշակման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0356">
        <w:rPr>
          <w:rFonts w:ascii="GHEA Grapalat" w:hAnsi="GHEA Grapalat"/>
          <w:sz w:val="24"/>
          <w:szCs w:val="24"/>
        </w:rPr>
        <w:t>կազմման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հետ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կապված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աշխատանքներ</w:t>
      </w:r>
      <w:proofErr w:type="spellEnd"/>
      <w:r w:rsidRPr="00550356">
        <w:rPr>
          <w:rFonts w:ascii="Cambria Math" w:hAnsi="Cambria Math" w:cs="Cambria Math"/>
          <w:sz w:val="24"/>
          <w:szCs w:val="24"/>
        </w:rPr>
        <w:t>․</w:t>
      </w:r>
    </w:p>
    <w:p w14:paraId="47EFFC60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բ. </w:t>
      </w:r>
      <w:proofErr w:type="spellStart"/>
      <w:r w:rsidRPr="00550356">
        <w:rPr>
          <w:rFonts w:ascii="GHEA Grapalat" w:hAnsi="GHEA Grapalat"/>
          <w:sz w:val="24"/>
          <w:szCs w:val="24"/>
        </w:rPr>
        <w:t>Իրականացնում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0356">
        <w:rPr>
          <w:rFonts w:ascii="GHEA Grapalat" w:hAnsi="GHEA Grapalat"/>
          <w:sz w:val="24"/>
          <w:szCs w:val="24"/>
        </w:rPr>
        <w:t>Կոմիտեին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վերաբերվող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եկամտատեսակների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գծով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միջնաժամկետ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կտրվածքով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0356">
        <w:rPr>
          <w:rFonts w:ascii="GHEA Grapalat" w:hAnsi="GHEA Grapalat"/>
          <w:sz w:val="24"/>
          <w:szCs w:val="24"/>
        </w:rPr>
        <w:t>տարեկան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մուտքերի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գումարների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կանխատեսումների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հայտի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կազմման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հետ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կապված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աշխատանքներ</w:t>
      </w:r>
      <w:proofErr w:type="spellEnd"/>
      <w:r w:rsidRPr="00550356">
        <w:rPr>
          <w:rFonts w:ascii="Cambria Math" w:hAnsi="Cambria Math" w:cs="Cambria Math"/>
          <w:sz w:val="24"/>
          <w:szCs w:val="24"/>
        </w:rPr>
        <w:t>․</w:t>
      </w:r>
    </w:p>
    <w:p w14:paraId="5CB1C591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գ. </w:t>
      </w:r>
      <w:proofErr w:type="spellStart"/>
      <w:r w:rsidRPr="00550356">
        <w:rPr>
          <w:rFonts w:ascii="GHEA Grapalat" w:hAnsi="GHEA Grapalat"/>
          <w:sz w:val="24"/>
          <w:szCs w:val="24"/>
        </w:rPr>
        <w:t>Իրականացնում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0356">
        <w:rPr>
          <w:rFonts w:ascii="GHEA Grapalat" w:hAnsi="GHEA Grapalat"/>
          <w:sz w:val="24"/>
          <w:szCs w:val="24"/>
        </w:rPr>
        <w:t>Կոմիտեի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եռամսյակային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0356">
        <w:rPr>
          <w:rFonts w:ascii="GHEA Grapalat" w:hAnsi="GHEA Grapalat"/>
          <w:sz w:val="24"/>
          <w:szCs w:val="24"/>
        </w:rPr>
        <w:t>տարեկան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հատկացումների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սահմանաքանակների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չիրացման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պատճառների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նախապատրաստման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հետ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կապված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աշխատանքներ</w:t>
      </w:r>
      <w:proofErr w:type="spellEnd"/>
      <w:r w:rsidRPr="00550356">
        <w:rPr>
          <w:rFonts w:ascii="Cambria Math" w:hAnsi="Cambria Math" w:cs="Cambria Math"/>
          <w:sz w:val="24"/>
          <w:szCs w:val="24"/>
        </w:rPr>
        <w:t>․</w:t>
      </w:r>
    </w:p>
    <w:p w14:paraId="2AF52B96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դ. </w:t>
      </w:r>
      <w:proofErr w:type="spellStart"/>
      <w:r w:rsidRPr="00550356">
        <w:rPr>
          <w:rFonts w:ascii="GHEA Grapalat" w:hAnsi="GHEA Grapalat"/>
          <w:sz w:val="24"/>
          <w:szCs w:val="24"/>
        </w:rPr>
        <w:t>Իրականացնում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0356">
        <w:rPr>
          <w:rFonts w:ascii="GHEA Grapalat" w:hAnsi="GHEA Grapalat"/>
          <w:sz w:val="24"/>
          <w:szCs w:val="24"/>
        </w:rPr>
        <w:t>ծրագրավորված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հավաքագրման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արդյունքների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0356">
        <w:rPr>
          <w:rFonts w:ascii="GHEA Grapalat" w:hAnsi="GHEA Grapalat"/>
          <w:sz w:val="24"/>
          <w:szCs w:val="24"/>
        </w:rPr>
        <w:t>դրանց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0356">
        <w:rPr>
          <w:rFonts w:ascii="GHEA Grapalat" w:hAnsi="GHEA Grapalat"/>
          <w:sz w:val="24"/>
          <w:szCs w:val="24"/>
        </w:rPr>
        <w:t>ծրագրային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ցուցանիշներից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շեղումների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պատճառների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մասին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կոմիտեի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եռամսյակային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0356">
        <w:rPr>
          <w:rFonts w:ascii="GHEA Grapalat" w:hAnsi="GHEA Grapalat"/>
          <w:sz w:val="24"/>
          <w:szCs w:val="24"/>
        </w:rPr>
        <w:t>տարեկան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ըստ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առանձին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եկամտատեսակների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կազմման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հետ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կապված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աշխատանքներ</w:t>
      </w:r>
      <w:proofErr w:type="spellEnd"/>
      <w:r w:rsidRPr="00550356">
        <w:rPr>
          <w:rFonts w:ascii="Cambria Math" w:hAnsi="Cambria Math" w:cs="Cambria Math"/>
          <w:sz w:val="24"/>
          <w:szCs w:val="24"/>
        </w:rPr>
        <w:t>․</w:t>
      </w:r>
    </w:p>
    <w:p w14:paraId="1A95E027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ե. </w:t>
      </w:r>
      <w:proofErr w:type="spellStart"/>
      <w:r w:rsidRPr="00550356">
        <w:rPr>
          <w:rFonts w:ascii="GHEA Grapalat" w:hAnsi="GHEA Grapalat"/>
          <w:sz w:val="24"/>
          <w:szCs w:val="24"/>
        </w:rPr>
        <w:t>Կատարում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է </w:t>
      </w:r>
      <w:proofErr w:type="spellStart"/>
      <w:proofErr w:type="gramStart"/>
      <w:r w:rsidRPr="00550356">
        <w:rPr>
          <w:rFonts w:ascii="GHEA Grapalat" w:hAnsi="GHEA Grapalat"/>
          <w:sz w:val="24"/>
          <w:szCs w:val="24"/>
        </w:rPr>
        <w:t>Կոմիտեի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50356">
        <w:rPr>
          <w:rFonts w:ascii="GHEA Grapalat" w:hAnsi="GHEA Grapalat"/>
          <w:sz w:val="24"/>
          <w:szCs w:val="24"/>
        </w:rPr>
        <w:t>ծրագրերի</w:t>
      </w:r>
      <w:proofErr w:type="spellEnd"/>
      <w:proofErr w:type="gram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իրականացումը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բնութագրող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արդյունքային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ցուցանիշների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կատարման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մասին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եռամսյակային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0356">
        <w:rPr>
          <w:rFonts w:ascii="GHEA Grapalat" w:hAnsi="GHEA Grapalat"/>
          <w:sz w:val="24"/>
          <w:szCs w:val="24"/>
        </w:rPr>
        <w:t>տարեկան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հաշվետվությունների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կազմման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50356">
        <w:rPr>
          <w:rFonts w:ascii="GHEA Grapalat" w:hAnsi="GHEA Grapalat"/>
          <w:sz w:val="24"/>
          <w:szCs w:val="24"/>
        </w:rPr>
        <w:t>հետ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կապված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աշխատանքներ</w:t>
      </w:r>
      <w:proofErr w:type="spellEnd"/>
      <w:r w:rsidRPr="00550356">
        <w:rPr>
          <w:rFonts w:ascii="Cambria Math" w:hAnsi="Cambria Math" w:cs="Cambria Math"/>
          <w:sz w:val="24"/>
          <w:szCs w:val="24"/>
        </w:rPr>
        <w:t>․</w:t>
      </w:r>
    </w:p>
    <w:p w14:paraId="02C4F6AA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զ. </w:t>
      </w:r>
      <w:proofErr w:type="spellStart"/>
      <w:r w:rsidRPr="00550356">
        <w:rPr>
          <w:rFonts w:ascii="GHEA Grapalat" w:hAnsi="GHEA Grapalat"/>
          <w:sz w:val="24"/>
          <w:szCs w:val="24"/>
        </w:rPr>
        <w:t>Իրականացնում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0356">
        <w:rPr>
          <w:rFonts w:ascii="GHEA Grapalat" w:hAnsi="GHEA Grapalat"/>
          <w:sz w:val="24"/>
          <w:szCs w:val="24"/>
        </w:rPr>
        <w:t>Կոմիտեի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աշխատակիցների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աշխատավարձի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չափերի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ամենամսյա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հաշվարկի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հետ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կապված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աշխատանքներ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0356">
        <w:rPr>
          <w:rFonts w:ascii="GHEA Grapalat" w:hAnsi="GHEA Grapalat"/>
          <w:sz w:val="24"/>
          <w:szCs w:val="24"/>
        </w:rPr>
        <w:t>Բանկային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գործարքների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ամփոփում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ծրագրային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համակարգով</w:t>
      </w:r>
      <w:proofErr w:type="spellEnd"/>
      <w:r w:rsidRPr="00550356">
        <w:rPr>
          <w:rFonts w:ascii="Cambria Math" w:hAnsi="Cambria Math" w:cs="Cambria Math"/>
          <w:sz w:val="24"/>
          <w:szCs w:val="24"/>
        </w:rPr>
        <w:t>․</w:t>
      </w:r>
    </w:p>
    <w:p w14:paraId="5937779A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է. </w:t>
      </w:r>
      <w:proofErr w:type="spellStart"/>
      <w:r w:rsidRPr="00550356">
        <w:rPr>
          <w:rFonts w:ascii="GHEA Grapalat" w:hAnsi="GHEA Grapalat"/>
          <w:sz w:val="24"/>
          <w:szCs w:val="24"/>
        </w:rPr>
        <w:t>Իրականացնում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0356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ծախսերի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տնտեսագիտական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դասակարգմամբ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հոդվածների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միջև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վերաբաշխում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կատարելու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մասին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հայտերի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կազմման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հետ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կապված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աշխատանքներ</w:t>
      </w:r>
      <w:proofErr w:type="spellEnd"/>
      <w:r w:rsidRPr="00550356">
        <w:rPr>
          <w:rFonts w:ascii="Cambria Math" w:hAnsi="Cambria Math" w:cs="Cambria Math"/>
          <w:sz w:val="24"/>
          <w:szCs w:val="24"/>
        </w:rPr>
        <w:t>․</w:t>
      </w:r>
    </w:p>
    <w:p w14:paraId="3FF4305B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     </w:t>
      </w:r>
      <w:proofErr w:type="spellStart"/>
      <w:proofErr w:type="gramStart"/>
      <w:r w:rsidRPr="00550356">
        <w:rPr>
          <w:rFonts w:ascii="GHEA Grapalat" w:hAnsi="GHEA Grapalat"/>
          <w:sz w:val="24"/>
          <w:szCs w:val="24"/>
        </w:rPr>
        <w:t>ը.Նախապատրաստում</w:t>
      </w:r>
      <w:proofErr w:type="spellEnd"/>
      <w:proofErr w:type="gramEnd"/>
      <w:r w:rsidRPr="005503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0356">
        <w:rPr>
          <w:rFonts w:ascii="GHEA Grapalat" w:hAnsi="GHEA Grapalat"/>
          <w:sz w:val="24"/>
          <w:szCs w:val="24"/>
        </w:rPr>
        <w:t>կոմիտեի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կողմից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50356">
        <w:rPr>
          <w:rFonts w:ascii="GHEA Grapalat" w:hAnsi="GHEA Grapalat"/>
          <w:sz w:val="24"/>
          <w:szCs w:val="24"/>
        </w:rPr>
        <w:t>պլանավորվող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ծրագրերի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50356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մարմիններում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խորհրդատվությունների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պարզաբանումներ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0356">
        <w:rPr>
          <w:rFonts w:ascii="GHEA Grapalat" w:hAnsi="GHEA Grapalat"/>
          <w:sz w:val="24"/>
          <w:szCs w:val="24"/>
        </w:rPr>
        <w:t>զեկույցներ</w:t>
      </w:r>
      <w:proofErr w:type="spellEnd"/>
      <w:r w:rsidRPr="00550356">
        <w:rPr>
          <w:rFonts w:ascii="GHEA Grapalat" w:hAnsi="GHEA Grapalat"/>
          <w:sz w:val="24"/>
          <w:szCs w:val="24"/>
        </w:rPr>
        <w:t>:</w:t>
      </w:r>
    </w:p>
    <w:p w14:paraId="15EFE2A3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p w14:paraId="2ED636F2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50356">
        <w:rPr>
          <w:rFonts w:ascii="GHEA Grapalat" w:hAnsi="GHEA Grapalat"/>
          <w:sz w:val="24"/>
          <w:szCs w:val="24"/>
        </w:rPr>
        <w:t>Նշված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թափուր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պաշտոնը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զբաղեցնելու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համար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պահանջվում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է`</w:t>
      </w:r>
    </w:p>
    <w:p w14:paraId="6B06B070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• </w:t>
      </w:r>
      <w:proofErr w:type="spellStart"/>
      <w:r w:rsidRPr="00550356">
        <w:rPr>
          <w:rFonts w:ascii="GHEA Grapalat" w:hAnsi="GHEA Grapalat"/>
          <w:sz w:val="24"/>
          <w:szCs w:val="24"/>
        </w:rPr>
        <w:t>Տնտեսագիտություն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հաշվապահություն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0356">
        <w:rPr>
          <w:rFonts w:ascii="GHEA Grapalat" w:hAnsi="GHEA Grapalat"/>
          <w:sz w:val="24"/>
          <w:szCs w:val="24"/>
        </w:rPr>
        <w:t>հարկային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գործ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ֆինանսներ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կառավարում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0356">
        <w:rPr>
          <w:rFonts w:ascii="GHEA Grapalat" w:hAnsi="GHEA Grapalat"/>
          <w:sz w:val="24"/>
          <w:szCs w:val="24"/>
        </w:rPr>
        <w:t>վարչարարություն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մասնագիտությամբ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բարձրագույն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կրթություն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0356">
        <w:rPr>
          <w:rFonts w:ascii="GHEA Grapalat" w:hAnsi="GHEA Grapalat"/>
          <w:sz w:val="24"/>
          <w:szCs w:val="24"/>
        </w:rPr>
        <w:t>հանրային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առնվազն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երկու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տարվա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ստաժ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երեք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տարվա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ստաժ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տնտեսագիտության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երեք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տարվա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ստաժ</w:t>
      </w:r>
      <w:proofErr w:type="spellEnd"/>
      <w:r w:rsidRPr="00550356">
        <w:rPr>
          <w:rFonts w:ascii="GHEA Grapalat" w:hAnsi="GHEA Grapalat"/>
          <w:sz w:val="24"/>
          <w:szCs w:val="24"/>
        </w:rPr>
        <w:t>,</w:t>
      </w:r>
    </w:p>
    <w:p w14:paraId="7AABA04F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• </w:t>
      </w:r>
      <w:proofErr w:type="spellStart"/>
      <w:r w:rsidRPr="00550356">
        <w:rPr>
          <w:rFonts w:ascii="GHEA Grapalat" w:hAnsi="GHEA Grapalat"/>
          <w:sz w:val="24"/>
          <w:szCs w:val="24"/>
        </w:rPr>
        <w:t>իր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լիազորությունների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հետ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կապված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իրավական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ակտերի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անհրաժեշտ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իմացություն</w:t>
      </w:r>
      <w:proofErr w:type="spellEnd"/>
      <w:r w:rsidRPr="00550356">
        <w:rPr>
          <w:rFonts w:ascii="GHEA Grapalat" w:hAnsi="GHEA Grapalat"/>
          <w:sz w:val="24"/>
          <w:szCs w:val="24"/>
        </w:rPr>
        <w:t>,</w:t>
      </w:r>
    </w:p>
    <w:p w14:paraId="2531FEFF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• </w:t>
      </w:r>
      <w:proofErr w:type="spellStart"/>
      <w:r w:rsidRPr="00550356">
        <w:rPr>
          <w:rFonts w:ascii="GHEA Grapalat" w:hAnsi="GHEA Grapalat"/>
          <w:sz w:val="24"/>
          <w:szCs w:val="24"/>
        </w:rPr>
        <w:t>տարբեր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իրավիճակներում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կողմնորոշվելու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ունակություն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, </w:t>
      </w:r>
    </w:p>
    <w:p w14:paraId="0A103FB3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lastRenderedPageBreak/>
        <w:t xml:space="preserve">• </w:t>
      </w:r>
      <w:proofErr w:type="spellStart"/>
      <w:r w:rsidRPr="00550356">
        <w:rPr>
          <w:rFonts w:ascii="GHEA Grapalat" w:hAnsi="GHEA Grapalat"/>
          <w:sz w:val="24"/>
          <w:szCs w:val="24"/>
        </w:rPr>
        <w:t>անհրաժեշտ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տիրապետում</w:t>
      </w:r>
      <w:proofErr w:type="spellEnd"/>
      <w:r w:rsidRPr="00550356">
        <w:rPr>
          <w:rFonts w:ascii="GHEA Grapalat" w:hAnsi="GHEA Grapalat"/>
          <w:sz w:val="24"/>
          <w:szCs w:val="24"/>
        </w:rPr>
        <w:t>,</w:t>
      </w:r>
    </w:p>
    <w:p w14:paraId="2C687F4F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• </w:t>
      </w:r>
      <w:proofErr w:type="spellStart"/>
      <w:r w:rsidRPr="00550356">
        <w:rPr>
          <w:rFonts w:ascii="GHEA Grapalat" w:hAnsi="GHEA Grapalat"/>
          <w:sz w:val="24"/>
          <w:szCs w:val="24"/>
        </w:rPr>
        <w:t>համակարգչով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0356">
        <w:rPr>
          <w:rFonts w:ascii="GHEA Grapalat" w:hAnsi="GHEA Grapalat"/>
          <w:sz w:val="24"/>
          <w:szCs w:val="24"/>
        </w:rPr>
        <w:t>ժամանակակից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այլ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միջոցներով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աշխատելու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ունակություն</w:t>
      </w:r>
      <w:proofErr w:type="spellEnd"/>
      <w:r w:rsidRPr="00550356">
        <w:rPr>
          <w:rFonts w:ascii="GHEA Grapalat" w:hAnsi="GHEA Grapalat"/>
          <w:sz w:val="24"/>
          <w:szCs w:val="24"/>
        </w:rPr>
        <w:t>։</w:t>
      </w:r>
    </w:p>
    <w:p w14:paraId="3FE8C5E7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p w14:paraId="5FFCFE57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50356">
        <w:rPr>
          <w:rFonts w:ascii="GHEA Grapalat" w:hAnsi="GHEA Grapalat"/>
          <w:sz w:val="24"/>
          <w:szCs w:val="24"/>
        </w:rPr>
        <w:t>Փորձագետը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պարտավոր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է՝</w:t>
      </w:r>
    </w:p>
    <w:p w14:paraId="07B63E21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• </w:t>
      </w:r>
      <w:proofErr w:type="spellStart"/>
      <w:r w:rsidRPr="00550356">
        <w:rPr>
          <w:rFonts w:ascii="GHEA Grapalat" w:hAnsi="GHEA Grapalat"/>
          <w:sz w:val="24"/>
          <w:szCs w:val="24"/>
        </w:rPr>
        <w:t>Բարեխղճորեն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կատարել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պայմանագրով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ստանձնած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աշխատանքները</w:t>
      </w:r>
      <w:proofErr w:type="spellEnd"/>
      <w:r w:rsidRPr="00550356">
        <w:rPr>
          <w:rFonts w:ascii="GHEA Grapalat" w:hAnsi="GHEA Grapalat"/>
          <w:sz w:val="24"/>
          <w:szCs w:val="24"/>
        </w:rPr>
        <w:t>:</w:t>
      </w:r>
    </w:p>
    <w:p w14:paraId="757A2864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• </w:t>
      </w:r>
      <w:proofErr w:type="spellStart"/>
      <w:r w:rsidRPr="00550356">
        <w:rPr>
          <w:rFonts w:ascii="GHEA Grapalat" w:hAnsi="GHEA Grapalat"/>
          <w:sz w:val="24"/>
          <w:szCs w:val="24"/>
        </w:rPr>
        <w:t>Պահպանել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Կոմիտեում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ներքին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կարգապահական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կանոնները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կարգապահությունը</w:t>
      </w:r>
      <w:proofErr w:type="spellEnd"/>
      <w:r w:rsidRPr="00550356">
        <w:rPr>
          <w:rFonts w:ascii="GHEA Grapalat" w:hAnsi="GHEA Grapalat"/>
          <w:sz w:val="24"/>
          <w:szCs w:val="24"/>
        </w:rPr>
        <w:t>:</w:t>
      </w:r>
    </w:p>
    <w:p w14:paraId="6A6C6B34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• </w:t>
      </w:r>
      <w:proofErr w:type="spellStart"/>
      <w:r w:rsidRPr="00550356">
        <w:rPr>
          <w:rFonts w:ascii="GHEA Grapalat" w:hAnsi="GHEA Grapalat"/>
          <w:sz w:val="24"/>
          <w:szCs w:val="24"/>
        </w:rPr>
        <w:t>Պահպանել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աշխատանքի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0356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ապահովման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միջոցները</w:t>
      </w:r>
      <w:proofErr w:type="spellEnd"/>
      <w:r w:rsidRPr="00550356">
        <w:rPr>
          <w:rFonts w:ascii="GHEA Grapalat" w:hAnsi="GHEA Grapalat"/>
          <w:sz w:val="24"/>
          <w:szCs w:val="24"/>
        </w:rPr>
        <w:t>:</w:t>
      </w:r>
    </w:p>
    <w:p w14:paraId="5C5992DD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550356">
        <w:rPr>
          <w:rFonts w:ascii="GHEA Grapalat" w:hAnsi="GHEA Grapalat"/>
          <w:sz w:val="24"/>
          <w:szCs w:val="24"/>
        </w:rPr>
        <w:t xml:space="preserve">• </w:t>
      </w:r>
      <w:proofErr w:type="spellStart"/>
      <w:r w:rsidRPr="00550356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550356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Pr="00550356">
        <w:rPr>
          <w:rFonts w:ascii="GHEA Grapalat" w:hAnsi="GHEA Grapalat"/>
          <w:sz w:val="24"/>
          <w:szCs w:val="24"/>
        </w:rPr>
        <w:t>, «</w:t>
      </w:r>
      <w:proofErr w:type="spellStart"/>
      <w:r w:rsidRPr="00550356">
        <w:rPr>
          <w:rFonts w:ascii="GHEA Grapalat" w:hAnsi="GHEA Grapalat"/>
          <w:sz w:val="24"/>
          <w:szCs w:val="24"/>
        </w:rPr>
        <w:t>Հանրային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մասին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50356">
        <w:rPr>
          <w:rFonts w:ascii="GHEA Grapalat" w:hAnsi="GHEA Grapalat"/>
          <w:sz w:val="24"/>
          <w:szCs w:val="24"/>
        </w:rPr>
        <w:t>օրենքով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0356">
        <w:rPr>
          <w:rFonts w:ascii="GHEA Grapalat" w:hAnsi="GHEA Grapalat"/>
          <w:sz w:val="24"/>
          <w:szCs w:val="24"/>
        </w:rPr>
        <w:t>պայմանագրով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իրենց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վերապահված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այլ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պարտականությունները</w:t>
      </w:r>
      <w:proofErr w:type="spellEnd"/>
      <w:r w:rsidRPr="00550356">
        <w:rPr>
          <w:rFonts w:ascii="GHEA Grapalat" w:hAnsi="GHEA Grapalat"/>
          <w:sz w:val="24"/>
          <w:szCs w:val="24"/>
        </w:rPr>
        <w:t>:</w:t>
      </w:r>
    </w:p>
    <w:p w14:paraId="7364147B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50356">
        <w:rPr>
          <w:rFonts w:ascii="GHEA Grapalat" w:hAnsi="GHEA Grapalat"/>
          <w:sz w:val="24"/>
          <w:szCs w:val="24"/>
        </w:rPr>
        <w:t>Տեղեկացվում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Pr="00550356">
        <w:rPr>
          <w:rFonts w:ascii="GHEA Grapalat" w:hAnsi="GHEA Grapalat"/>
          <w:sz w:val="24"/>
          <w:szCs w:val="24"/>
        </w:rPr>
        <w:t>որ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հավակնորդի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հետ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պայմանագիր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կնքել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Չի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թույլատրվում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0356">
        <w:rPr>
          <w:rFonts w:ascii="GHEA Grapalat" w:hAnsi="GHEA Grapalat"/>
          <w:sz w:val="24"/>
          <w:szCs w:val="24"/>
        </w:rPr>
        <w:t>եթե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տվյալ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անձը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պաշտոնից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ազատվել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տվյալ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անձի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ծառայությունը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վերջին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մեկ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տարվա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ընթացքում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դադարեցվել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0356">
        <w:rPr>
          <w:rFonts w:ascii="GHEA Grapalat" w:hAnsi="GHEA Grapalat"/>
          <w:sz w:val="24"/>
          <w:szCs w:val="24"/>
        </w:rPr>
        <w:t>կարգապահական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տույժ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կիառելու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0356">
        <w:rPr>
          <w:rFonts w:ascii="GHEA Grapalat" w:hAnsi="GHEA Grapalat"/>
          <w:sz w:val="24"/>
          <w:szCs w:val="24"/>
        </w:rPr>
        <w:t>օրենքով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փորձաշրջանը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չանցնելու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0356">
        <w:rPr>
          <w:rFonts w:ascii="GHEA Grapalat" w:hAnsi="GHEA Grapalat"/>
          <w:sz w:val="24"/>
          <w:szCs w:val="24"/>
        </w:rPr>
        <w:t>օրենքի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խախտմամբ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պաշտոնի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նշանակվելու</w:t>
      </w:r>
      <w:proofErr w:type="spellEnd"/>
      <w:r w:rsidRPr="00550356">
        <w:rPr>
          <w:rFonts w:ascii="GHEA Grapalat" w:hAnsi="GHEA Grapalat"/>
          <w:sz w:val="24"/>
          <w:szCs w:val="24"/>
        </w:rPr>
        <w:t>, «</w:t>
      </w:r>
      <w:proofErr w:type="spellStart"/>
      <w:r w:rsidRPr="00550356">
        <w:rPr>
          <w:rFonts w:ascii="GHEA Grapalat" w:hAnsi="GHEA Grapalat"/>
          <w:sz w:val="24"/>
          <w:szCs w:val="24"/>
        </w:rPr>
        <w:t>Հանրային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մասին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5035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օրենքով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անհամատեղելիության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չպահպանելու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035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քաղաքացիությունը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դադարեցնելու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0356">
        <w:rPr>
          <w:rFonts w:ascii="GHEA Grapalat" w:hAnsi="GHEA Grapalat"/>
          <w:sz w:val="24"/>
          <w:szCs w:val="24"/>
        </w:rPr>
        <w:t>ուժի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մեջ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մտած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0356">
        <w:rPr>
          <w:rFonts w:ascii="GHEA Grapalat" w:hAnsi="GHEA Grapalat"/>
          <w:sz w:val="24"/>
          <w:szCs w:val="24"/>
        </w:rPr>
        <w:t>նրա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նկատմամբ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կայացված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մեղադրական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դատավճռի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դեպքերում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0356">
        <w:rPr>
          <w:rFonts w:ascii="GHEA Grapalat" w:hAnsi="GHEA Grapalat"/>
          <w:sz w:val="24"/>
          <w:szCs w:val="24"/>
        </w:rPr>
        <w:t>բացառությամբ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այն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դեպքերի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0356">
        <w:rPr>
          <w:rFonts w:ascii="GHEA Grapalat" w:hAnsi="GHEA Grapalat"/>
          <w:sz w:val="24"/>
          <w:szCs w:val="24"/>
        </w:rPr>
        <w:t>երբ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նշանակվել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0356">
        <w:rPr>
          <w:rFonts w:ascii="GHEA Grapalat" w:hAnsi="GHEA Grapalat"/>
          <w:sz w:val="24"/>
          <w:szCs w:val="24"/>
        </w:rPr>
        <w:t>տուգանք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0356">
        <w:rPr>
          <w:rFonts w:ascii="GHEA Grapalat" w:hAnsi="GHEA Grapalat"/>
          <w:sz w:val="24"/>
          <w:szCs w:val="24"/>
        </w:rPr>
        <w:t>ինչպես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նաև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երկու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տարի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անընդմեջ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իր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մեղքով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վերապատրաստման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անհատական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ծրագրով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հաստատված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կրեդիտները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չստանալու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դեպքում</w:t>
      </w:r>
      <w:proofErr w:type="spellEnd"/>
      <w:r w:rsidRPr="00550356">
        <w:rPr>
          <w:rFonts w:ascii="GHEA Grapalat" w:hAnsi="GHEA Grapalat"/>
          <w:sz w:val="24"/>
          <w:szCs w:val="24"/>
        </w:rPr>
        <w:t>:</w:t>
      </w:r>
    </w:p>
    <w:p w14:paraId="6172979C" w14:textId="77777777" w:rsidR="00550356" w:rsidRPr="00550356" w:rsidRDefault="00550356" w:rsidP="00550356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50356">
        <w:rPr>
          <w:rFonts w:ascii="GHEA Grapalat" w:hAnsi="GHEA Grapalat"/>
          <w:sz w:val="24"/>
          <w:szCs w:val="24"/>
        </w:rPr>
        <w:t>Կոմիտեի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գլխավոր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քարտուղարը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հնարավոր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թեկնածուի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նախապատվություն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տալու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0356">
        <w:rPr>
          <w:rFonts w:ascii="GHEA Grapalat" w:hAnsi="GHEA Grapalat"/>
          <w:sz w:val="24"/>
          <w:szCs w:val="24"/>
        </w:rPr>
        <w:t>դիմում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ներկայացրած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քաղաքացիների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փաթեթի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հիման</w:t>
      </w:r>
      <w:proofErr w:type="spellEnd"/>
      <w:r w:rsidRPr="005503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0356">
        <w:rPr>
          <w:rFonts w:ascii="GHEA Grapalat" w:hAnsi="GHEA Grapalat"/>
          <w:sz w:val="24"/>
          <w:szCs w:val="24"/>
        </w:rPr>
        <w:t>վրա</w:t>
      </w:r>
      <w:proofErr w:type="spellEnd"/>
      <w:r w:rsidRPr="00550356">
        <w:rPr>
          <w:rFonts w:ascii="GHEA Grapalat" w:hAnsi="GHEA Grapalat"/>
          <w:sz w:val="24"/>
          <w:szCs w:val="24"/>
        </w:rPr>
        <w:t>։</w:t>
      </w:r>
    </w:p>
    <w:sectPr w:rsidR="00550356" w:rsidRPr="00550356" w:rsidSect="00550356">
      <w:pgSz w:w="11906" w:h="16838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6"/>
    <w:rsid w:val="0055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5A97"/>
  <w15:chartTrackingRefBased/>
  <w15:docId w15:val="{0A88C3FD-1978-459F-B1A7-5D53DC4E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Installer</cp:lastModifiedBy>
  <cp:revision>1</cp:revision>
  <dcterms:created xsi:type="dcterms:W3CDTF">2026-01-19T13:41:00Z</dcterms:created>
  <dcterms:modified xsi:type="dcterms:W3CDTF">2026-01-19T13:45:00Z</dcterms:modified>
</cp:coreProperties>
</file>